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86D" w:rsidRPr="00E2586D" w:rsidRDefault="00E2586D" w:rsidP="00E25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258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понятия</w:t>
      </w:r>
    </w:p>
    <w:p w:rsidR="00E2586D" w:rsidRPr="00E2586D" w:rsidRDefault="00E2586D" w:rsidP="00E25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5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Наличие сельскохозяйственной техники</w:t>
      </w:r>
      <w:r w:rsidRPr="00E2586D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E25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на конец года</w:t>
      </w:r>
      <w:r w:rsidRPr="00E2586D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E258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 сельскохозяйственных организациях - количество сельскохозяйственной техники, состоящей на балансе предприятия, включая технику, полученную по условиям договора лизинга, независимо от того принята техника на баланс или учтена за балансом, а также независимо от практического использования и технического состояния: исправные; неисправные, но еще не списанные с баланса; находящиеся в ремонте.</w:t>
      </w:r>
    </w:p>
    <w:p w:rsidR="00E2586D" w:rsidRPr="00E2586D" w:rsidRDefault="00E2586D" w:rsidP="00E2586D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8785"/>
      </w:tblGrid>
      <w:tr w:rsidR="00E2586D" w:rsidRPr="00E2586D" w:rsidTr="00E2586D">
        <w:trPr>
          <w:tblCellSpacing w:w="0" w:type="dxa"/>
        </w:trPr>
        <w:tc>
          <w:tcPr>
            <w:tcW w:w="570" w:type="dxa"/>
            <w:shd w:val="clear" w:color="auto" w:fill="F9F9F9"/>
            <w:vAlign w:val="center"/>
            <w:hideMark/>
          </w:tcPr>
          <w:p w:rsidR="00E2586D" w:rsidRPr="00E2586D" w:rsidRDefault="00E2586D" w:rsidP="00E2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5E5F5"/>
            <w:vAlign w:val="center"/>
            <w:hideMark/>
          </w:tcPr>
          <w:p w:rsidR="00E2586D" w:rsidRPr="00E2586D" w:rsidRDefault="00E2586D" w:rsidP="00E25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и контакты</w:t>
            </w:r>
          </w:p>
        </w:tc>
      </w:tr>
    </w:tbl>
    <w:p w:rsidR="00E2586D" w:rsidRPr="00E2586D" w:rsidRDefault="00E2586D" w:rsidP="00E25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E25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9750" w:type="dxa"/>
        <w:jc w:val="center"/>
        <w:tblCellSpacing w:w="7" w:type="dxa"/>
        <w:shd w:val="clear" w:color="auto" w:fill="C6C6C6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87"/>
        <w:gridCol w:w="5263"/>
      </w:tblGrid>
      <w:tr w:rsidR="00E2586D" w:rsidRPr="00E2586D" w:rsidTr="00E2586D">
        <w:trPr>
          <w:tblCellSpacing w:w="7" w:type="dxa"/>
          <w:jc w:val="center"/>
        </w:trPr>
        <w:tc>
          <w:tcPr>
            <w:tcW w:w="2300" w:type="pct"/>
            <w:shd w:val="clear" w:color="auto" w:fill="E3E3E3"/>
            <w:vAlign w:val="center"/>
            <w:hideMark/>
          </w:tcPr>
          <w:p w:rsidR="00E2586D" w:rsidRPr="00E2586D" w:rsidRDefault="00E2586D" w:rsidP="00E25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700" w:type="pct"/>
            <w:shd w:val="clear" w:color="auto" w:fill="E3E3E3"/>
            <w:hideMark/>
          </w:tcPr>
          <w:p w:rsidR="00E2586D" w:rsidRPr="00E2586D" w:rsidRDefault="00E2586D" w:rsidP="00E25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10-мех (краткая) </w:t>
            </w:r>
            <w:r w:rsidRPr="00E2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«Сведения о наличии тракторов, сельскохозяйственных машин и энергетических мощностей»</w:t>
            </w:r>
          </w:p>
        </w:tc>
      </w:tr>
      <w:tr w:rsidR="00E2586D" w:rsidRPr="00E2586D" w:rsidTr="00E2586D">
        <w:trPr>
          <w:tblCellSpacing w:w="7" w:type="dxa"/>
          <w:jc w:val="center"/>
        </w:trPr>
        <w:tc>
          <w:tcPr>
            <w:tcW w:w="2300" w:type="pct"/>
            <w:shd w:val="clear" w:color="auto" w:fill="F9F9F9"/>
            <w:vAlign w:val="center"/>
            <w:hideMark/>
          </w:tcPr>
          <w:p w:rsidR="00E2586D" w:rsidRPr="00E2586D" w:rsidRDefault="00E2586D" w:rsidP="00E25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700" w:type="pct"/>
            <w:shd w:val="clear" w:color="auto" w:fill="F9F9F9"/>
            <w:hideMark/>
          </w:tcPr>
          <w:p w:rsidR="00E2586D" w:rsidRPr="00E2586D" w:rsidRDefault="00E2586D" w:rsidP="00E25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годовая</w:t>
            </w:r>
          </w:p>
        </w:tc>
      </w:tr>
      <w:tr w:rsidR="00E2586D" w:rsidRPr="00E2586D" w:rsidTr="00E2586D">
        <w:trPr>
          <w:tblCellSpacing w:w="7" w:type="dxa"/>
          <w:jc w:val="center"/>
        </w:trPr>
        <w:tc>
          <w:tcPr>
            <w:tcW w:w="2300" w:type="pct"/>
            <w:shd w:val="clear" w:color="auto" w:fill="E3E3E3"/>
            <w:vAlign w:val="center"/>
            <w:hideMark/>
          </w:tcPr>
          <w:p w:rsidR="00E2586D" w:rsidRPr="00E2586D" w:rsidRDefault="00E2586D" w:rsidP="00E25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 обновления на сайте</w:t>
            </w:r>
          </w:p>
        </w:tc>
        <w:tc>
          <w:tcPr>
            <w:tcW w:w="2700" w:type="pct"/>
            <w:shd w:val="clear" w:color="auto" w:fill="E3E3E3"/>
            <w:hideMark/>
          </w:tcPr>
          <w:p w:rsidR="00E2586D" w:rsidRPr="00E2586D" w:rsidRDefault="00E2586D" w:rsidP="00E25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май</w:t>
            </w:r>
            <w:r w:rsidRPr="00E2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(наличие сельскохозяйственной техники)</w:t>
            </w:r>
          </w:p>
        </w:tc>
      </w:tr>
      <w:tr w:rsidR="00E2586D" w:rsidRPr="00E2586D" w:rsidTr="00E2586D">
        <w:trPr>
          <w:tblCellSpacing w:w="7" w:type="dxa"/>
          <w:jc w:val="center"/>
        </w:trPr>
        <w:tc>
          <w:tcPr>
            <w:tcW w:w="2300" w:type="pct"/>
            <w:shd w:val="clear" w:color="auto" w:fill="F9F9F9"/>
            <w:vAlign w:val="center"/>
            <w:hideMark/>
          </w:tcPr>
          <w:p w:rsidR="00E2586D" w:rsidRPr="00E2586D" w:rsidRDefault="00E2586D" w:rsidP="00E25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700" w:type="pct"/>
            <w:shd w:val="clear" w:color="auto" w:fill="F9F9F9"/>
            <w:hideMark/>
          </w:tcPr>
          <w:p w:rsidR="00E2586D" w:rsidRPr="00E2586D" w:rsidRDefault="00E2586D" w:rsidP="00E25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Яковлева Татьяна Геннадьевна</w:t>
            </w:r>
            <w:r w:rsidRPr="00E25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E25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E25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т.8(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8352</w:t>
            </w:r>
            <w:r w:rsidRPr="00E25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</w:t>
            </w:r>
            <w:r w:rsidRPr="00E25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78</w:t>
            </w:r>
            <w:r w:rsidRPr="00E25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</w:t>
            </w:r>
            <w:r w:rsidRPr="00E25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hyperlink r:id="rId4" w:history="1">
              <w:r w:rsidR="00DF2CD4" w:rsidRPr="00DF2CD4">
                <w:rPr>
                  <w:rStyle w:val="a4"/>
                </w:rPr>
                <w:t>21.iakovlevatg@rosstat.gov.ru</w:t>
              </w:r>
            </w:hyperlink>
          </w:p>
        </w:tc>
      </w:tr>
    </w:tbl>
    <w:p w:rsidR="00E2586D" w:rsidRPr="00E2586D" w:rsidRDefault="00E2586D" w:rsidP="00E2586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shd w:val="clear" w:color="auto" w:fill="C6C6C6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87"/>
        <w:gridCol w:w="5263"/>
      </w:tblGrid>
      <w:tr w:rsidR="00E2586D" w:rsidRPr="00E2586D" w:rsidTr="00E2586D">
        <w:trPr>
          <w:tblCellSpacing w:w="7" w:type="dxa"/>
          <w:jc w:val="center"/>
        </w:trPr>
        <w:tc>
          <w:tcPr>
            <w:tcW w:w="2300" w:type="pct"/>
            <w:shd w:val="clear" w:color="auto" w:fill="E3E3E3"/>
            <w:vAlign w:val="center"/>
            <w:hideMark/>
          </w:tcPr>
          <w:p w:rsidR="00E2586D" w:rsidRPr="00E2586D" w:rsidRDefault="00E2586D" w:rsidP="00E25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700" w:type="pct"/>
            <w:shd w:val="clear" w:color="auto" w:fill="E3E3E3"/>
            <w:hideMark/>
          </w:tcPr>
          <w:p w:rsidR="00E2586D" w:rsidRPr="00E2586D" w:rsidRDefault="00E2586D" w:rsidP="00E25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9-сх </w:t>
            </w:r>
            <w:r w:rsidRPr="00E2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«Сведения о внесении удобрений и проведении работ по химической мелиорации земель»</w:t>
            </w:r>
          </w:p>
        </w:tc>
      </w:tr>
      <w:tr w:rsidR="00E2586D" w:rsidRPr="00E2586D" w:rsidTr="00E2586D">
        <w:trPr>
          <w:tblCellSpacing w:w="7" w:type="dxa"/>
          <w:jc w:val="center"/>
        </w:trPr>
        <w:tc>
          <w:tcPr>
            <w:tcW w:w="2300" w:type="pct"/>
            <w:shd w:val="clear" w:color="auto" w:fill="F9F9F9"/>
            <w:vAlign w:val="center"/>
            <w:hideMark/>
          </w:tcPr>
          <w:p w:rsidR="00E2586D" w:rsidRPr="00E2586D" w:rsidRDefault="00E2586D" w:rsidP="00E25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700" w:type="pct"/>
            <w:shd w:val="clear" w:color="auto" w:fill="F9F9F9"/>
            <w:hideMark/>
          </w:tcPr>
          <w:p w:rsidR="00E2586D" w:rsidRPr="00E2586D" w:rsidRDefault="00E2586D" w:rsidP="00E25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годовая</w:t>
            </w:r>
          </w:p>
        </w:tc>
      </w:tr>
      <w:tr w:rsidR="00E2586D" w:rsidRPr="00E2586D" w:rsidTr="00E2586D">
        <w:trPr>
          <w:tblCellSpacing w:w="7" w:type="dxa"/>
          <w:jc w:val="center"/>
        </w:trPr>
        <w:tc>
          <w:tcPr>
            <w:tcW w:w="2300" w:type="pct"/>
            <w:shd w:val="clear" w:color="auto" w:fill="E3E3E3"/>
            <w:vAlign w:val="center"/>
            <w:hideMark/>
          </w:tcPr>
          <w:p w:rsidR="00E2586D" w:rsidRPr="00E2586D" w:rsidRDefault="00E2586D" w:rsidP="00E25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 обновления на сайте</w:t>
            </w:r>
          </w:p>
        </w:tc>
        <w:tc>
          <w:tcPr>
            <w:tcW w:w="2700" w:type="pct"/>
            <w:shd w:val="clear" w:color="auto" w:fill="E3E3E3"/>
            <w:hideMark/>
          </w:tcPr>
          <w:p w:rsidR="00E2586D" w:rsidRPr="00E2586D" w:rsidRDefault="00E2586D" w:rsidP="00E25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март</w:t>
            </w:r>
            <w:r w:rsidRPr="00E25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2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(внесение удобрений)</w:t>
            </w:r>
          </w:p>
        </w:tc>
      </w:tr>
      <w:tr w:rsidR="00E2586D" w:rsidRPr="00E2586D" w:rsidTr="00E2586D">
        <w:trPr>
          <w:tblCellSpacing w:w="7" w:type="dxa"/>
          <w:jc w:val="center"/>
        </w:trPr>
        <w:tc>
          <w:tcPr>
            <w:tcW w:w="2300" w:type="pct"/>
            <w:shd w:val="clear" w:color="auto" w:fill="F9F9F9"/>
            <w:vAlign w:val="center"/>
            <w:hideMark/>
          </w:tcPr>
          <w:p w:rsidR="00E2586D" w:rsidRPr="00E2586D" w:rsidRDefault="00E2586D" w:rsidP="00E25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700" w:type="pct"/>
            <w:shd w:val="clear" w:color="auto" w:fill="F9F9F9"/>
            <w:hideMark/>
          </w:tcPr>
          <w:p w:rsidR="00E2586D" w:rsidRPr="00E2586D" w:rsidRDefault="007A400D" w:rsidP="007A4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Андреева Наталия Сергеевна</w:t>
            </w:r>
            <w:r w:rsidR="00E25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="00E2586D" w:rsidRPr="00E25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="00E2586D" w:rsidRPr="00E25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т.8(</w:t>
            </w:r>
            <w:r w:rsidR="00E25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8352</w:t>
            </w:r>
            <w:r w:rsidR="00E2586D" w:rsidRPr="00E25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) </w:t>
            </w:r>
            <w:r w:rsidR="00E25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39-78-87</w:t>
            </w:r>
            <w:r w:rsidR="00E2586D" w:rsidRPr="00E25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hyperlink r:id="rId5" w:history="1">
              <w:r w:rsidR="00DF2CD4" w:rsidRPr="00DF2CD4">
                <w:rPr>
                  <w:rStyle w:val="a4"/>
                </w:rPr>
                <w:t>21.andreevans@rosstat.gov.ru</w:t>
              </w:r>
            </w:hyperlink>
          </w:p>
        </w:tc>
      </w:tr>
    </w:tbl>
    <w:p w:rsidR="00E52039" w:rsidRDefault="00E52039">
      <w:bookmarkStart w:id="0" w:name="_GoBack"/>
      <w:bookmarkEnd w:id="0"/>
    </w:p>
    <w:sectPr w:rsidR="00E52039" w:rsidSect="00E5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86D"/>
    <w:rsid w:val="007A400D"/>
    <w:rsid w:val="00AE68B4"/>
    <w:rsid w:val="00DA1A8C"/>
    <w:rsid w:val="00DF2CD4"/>
    <w:rsid w:val="00E2586D"/>
    <w:rsid w:val="00E52039"/>
    <w:rsid w:val="00F0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7269D0-9727-4407-A882-FD7EB28F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586D"/>
  </w:style>
  <w:style w:type="paragraph" w:customStyle="1" w:styleId="head">
    <w:name w:val="head"/>
    <w:basedOn w:val="a"/>
    <w:rsid w:val="00E25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586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DF2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21.andreevans@rosstat.gov.ru" TargetMode="External"/><Relationship Id="rId4" Type="http://schemas.openxmlformats.org/officeDocument/2006/relationships/hyperlink" Target="21.iakovlevatg@rossta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Эмма Леонидовна</dc:creator>
  <cp:lastModifiedBy>Епифанова Татьяна Дмитриевна</cp:lastModifiedBy>
  <cp:revision>4</cp:revision>
  <dcterms:created xsi:type="dcterms:W3CDTF">2021-01-11T06:39:00Z</dcterms:created>
  <dcterms:modified xsi:type="dcterms:W3CDTF">2023-10-10T08:44:00Z</dcterms:modified>
</cp:coreProperties>
</file>